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8A26" w14:textId="59F49285" w:rsidR="00600448" w:rsidRPr="00AA362D" w:rsidRDefault="00600448" w:rsidP="00600448">
      <w:pPr>
        <w:ind w:right="-828"/>
        <w:rPr>
          <w:rFonts w:asciiTheme="minorHAnsi" w:hAnsiTheme="minorHAnsi"/>
          <w:color w:val="auto"/>
        </w:rPr>
      </w:pPr>
    </w:p>
    <w:tbl>
      <w:tblPr>
        <w:tblStyle w:val="Tabellrutnt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7"/>
      </w:tblGrid>
      <w:tr w:rsidR="00600448" w:rsidRPr="00AA362D" w14:paraId="288B59B9" w14:textId="77777777" w:rsidTr="00BA3837">
        <w:tc>
          <w:tcPr>
            <w:tcW w:w="2972" w:type="dxa"/>
          </w:tcPr>
          <w:p w14:paraId="1E5DC5FF" w14:textId="1279D633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Nämnd</w:t>
            </w:r>
            <w:r w:rsidR="00207361">
              <w:rPr>
                <w:rFonts w:ascii="Georgia" w:hAnsi="Georgia"/>
                <w:b/>
                <w:color w:val="auto"/>
                <w:sz w:val="22"/>
                <w:szCs w:val="22"/>
              </w:rPr>
              <w:t>/utskott</w:t>
            </w:r>
          </w:p>
          <w:p w14:paraId="0E819A96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1D1422E5" w14:textId="19E0E384" w:rsidR="00600448" w:rsidRPr="00BA3837" w:rsidRDefault="00773C8E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Allmänna utskottet</w:t>
            </w:r>
          </w:p>
        </w:tc>
      </w:tr>
      <w:tr w:rsidR="00600448" w:rsidRPr="00AA362D" w14:paraId="58C4ED7D" w14:textId="77777777" w:rsidTr="00BA3837">
        <w:tc>
          <w:tcPr>
            <w:tcW w:w="2972" w:type="dxa"/>
          </w:tcPr>
          <w:p w14:paraId="04FDE055" w14:textId="77777777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Tid och plats</w:t>
            </w:r>
          </w:p>
          <w:p w14:paraId="1A93D35B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341FFF8F" w14:textId="2971D95E" w:rsidR="00BA3837" w:rsidRPr="00BA3837" w:rsidRDefault="00DC5E7C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Måndag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den </w:t>
            </w:r>
            <w:r w:rsidRPr="00F22B91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2025-01-20</w:t>
            </w:r>
            <w:r w:rsidR="0080258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kl. </w:t>
            </w:r>
            <w:r w:rsidRPr="00F22B91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09:00</w:t>
            </w:r>
          </w:p>
          <w:p w14:paraId="4A9BDEF3" w14:textId="4D6B3D69" w:rsidR="00600448" w:rsidRPr="00BA3837" w:rsidRDefault="00DC5E7C" w:rsidP="00441266">
            <w:pPr>
              <w:ind w:right="-828"/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Sammanträdesrum 1</w:t>
            </w:r>
            <w:r w:rsidR="00600448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F22B91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Kommunförvaltningen</w:t>
            </w:r>
          </w:p>
        </w:tc>
      </w:tr>
    </w:tbl>
    <w:p w14:paraId="1D3882A2" w14:textId="4C0C1693" w:rsidR="00600448" w:rsidRPr="00AA362D" w:rsidRDefault="00600448" w:rsidP="00600448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color w:val="auto"/>
        </w:rPr>
      </w:pPr>
    </w:p>
    <w:p w14:paraId="1BF850A7" w14:textId="1117F8F8" w:rsidR="00BA3837" w:rsidRPr="00F5492E" w:rsidRDefault="00BA3837" w:rsidP="00BA3837">
      <w:pPr>
        <w:rPr>
          <w:rFonts w:ascii="Georgia" w:hAnsi="Georgia"/>
          <w:b/>
          <w:sz w:val="28"/>
          <w:lang w:bidi="sv-SE"/>
        </w:rPr>
      </w:pPr>
      <w:r w:rsidRPr="00F5492E">
        <w:rPr>
          <w:rFonts w:ascii="Georgia" w:hAnsi="Georgia"/>
          <w:b/>
          <w:sz w:val="28"/>
          <w:lang w:bidi="sv-SE"/>
        </w:rPr>
        <w:t xml:space="preserve">Ärendelista till  </w:t>
      </w:r>
      <w:r w:rsidR="00DC5E7C" w:rsidRPr="00F22B91">
        <w:rPr>
          <w:rFonts w:ascii="Georgia" w:hAnsi="Georgia"/>
          <w:b/>
          <w:noProof/>
          <w:sz w:val="28"/>
          <w:lang w:bidi="sv-SE"/>
        </w:rPr>
        <w:t>2025-01-20</w:t>
      </w:r>
    </w:p>
    <w:p w14:paraId="203AE6CE" w14:textId="77777777" w:rsidR="00BA3837" w:rsidRPr="00AA362D" w:rsidRDefault="00BA3837" w:rsidP="00BA3837">
      <w:pPr>
        <w:tabs>
          <w:tab w:val="left" w:pos="2700"/>
        </w:tabs>
        <w:rPr>
          <w:rFonts w:asciiTheme="minorHAnsi" w:hAnsiTheme="minorHAnsi"/>
          <w:color w:val="auto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276"/>
        <w:gridCol w:w="6379"/>
        <w:gridCol w:w="2410"/>
      </w:tblGrid>
      <w:tr w:rsidR="00BA3837" w:rsidRPr="00D44589" w14:paraId="4E1A0495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0EB53DA6" w14:textId="77777777" w:rsidR="00BA3837" w:rsidRPr="00D4458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D7198AB" w14:textId="6F1DCE51" w:rsidR="00BA3837" w:rsidRDefault="00BA3837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  <w:r w:rsidRPr="00F5492E">
              <w:rPr>
                <w:rFonts w:ascii="Georgia" w:hAnsi="Georgia"/>
                <w:b/>
                <w:color w:val="auto"/>
              </w:rPr>
              <w:t>Ärende</w:t>
            </w:r>
          </w:p>
          <w:p w14:paraId="5A0ACC1A" w14:textId="23F3DCFD" w:rsidR="003230F9" w:rsidRPr="00F5492E" w:rsidRDefault="003230F9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</w:p>
        </w:tc>
        <w:tc>
          <w:tcPr>
            <w:tcW w:w="2410" w:type="dxa"/>
          </w:tcPr>
          <w:p w14:paraId="6B44EBE1" w14:textId="576296E2" w:rsidR="00BA3837" w:rsidRDefault="005634A9" w:rsidP="003230F9">
            <w:pPr>
              <w:tabs>
                <w:tab w:val="left" w:pos="2700"/>
              </w:tabs>
              <w:ind w:right="-246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Sista beslutsinstans</w:t>
            </w:r>
          </w:p>
        </w:tc>
      </w:tr>
      <w:tr w:rsidR="00DC5E7C" w:rsidRPr="004C4797" w14:paraId="265F8DD6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02EE29C3" w14:textId="3040052F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6806DFF9" w14:textId="2583EEA3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Motionssvar Skolsjukgymnast/fysioterapeut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ACB3CB8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1E557A2" w14:textId="35689373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31780D6E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131337C5" w14:textId="459E4A89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724FA75C" w14:textId="2E13566F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Omställningsstöd och pension för förtroendevalda (OPF-KR 25)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4D47957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64007CD" w14:textId="68E07BDF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18026FBC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41D93A15" w14:textId="24BFFE6D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85723B5" w14:textId="673106B0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Driftsstöd Pajala Flygplats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3201AA13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04E67425" w14:textId="0008046A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5E63B42D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2B1C8E52" w14:textId="62135C98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A7E77EB" w14:textId="71E8502F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Förslag till ägardirektiv Filmpool Nord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30CB3882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7F4392CD" w14:textId="1EDB06C4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2FC4EF13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4105BDFA" w14:textId="3475628C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3EF3559D" w14:textId="584198B7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Förslag till ägardirektiv Energikontor Norr AB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18283CDB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AB368B6" w14:textId="34E74A9D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100BAFB7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384F2C6F" w14:textId="741A12F0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08C4F50" w14:textId="60C21ED6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Förslag till ägardirektiv Investeringar i Norrbotten AB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31CB8628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7E67B0E" w14:textId="5DFA6764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62E257FE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4A4D1E58" w14:textId="13B10957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78CC2851" w14:textId="5BAF3EB7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Förslag till ägardirektiv Bd pop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4B33A017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6916527" w14:textId="19F279C2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DC5E7C" w:rsidRPr="004C4797" w14:paraId="70CC074B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7337BA60" w14:textId="27DFFD00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62AB95E9" w14:textId="446E8481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>Internkontroll - risk och konsekvensanalys inför 2025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BA2E99A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3E8B09B" w14:textId="28650E73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DC5E7C" w:rsidRPr="004C4797" w14:paraId="63D48231" w14:textId="77777777" w:rsidTr="007E7A41">
        <w:tc>
          <w:tcPr>
            <w:tcW w:w="1276" w:type="dxa"/>
            <w:tcMar>
              <w:left w:w="108" w:type="dxa"/>
              <w:right w:w="108" w:type="dxa"/>
            </w:tcMar>
          </w:tcPr>
          <w:p w14:paraId="33B6075C" w14:textId="41A9DDD8" w:rsidR="00DC5E7C" w:rsidRPr="003230F9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1D4EDA8D" w14:textId="0F3910D7" w:rsidR="00DC5E7C" w:rsidRPr="00F5492E" w:rsidRDefault="00DC5E7C" w:rsidP="007E7A4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Informationspunkt - mötet med SKR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752309B1" w14:textId="77777777" w:rsidR="00DC5E7C" w:rsidRPr="004C4797" w:rsidRDefault="00DC5E7C" w:rsidP="007E7A4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C37CD86" w14:textId="327CB459" w:rsidR="00DC5E7C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AU</w:t>
            </w:r>
          </w:p>
        </w:tc>
      </w:tr>
      <w:tr w:rsidR="00BA3837" w:rsidRPr="004C4797" w14:paraId="3C28B5C1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572EAD0E" w14:textId="6DE7248B" w:rsidR="00BA3837" w:rsidRPr="003230F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§</w:t>
            </w:r>
            <w:r w:rsidR="003230F9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15006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7C3086A" w14:textId="12262C04" w:rsidR="00BA3837" w:rsidRPr="00F5492E" w:rsidRDefault="00DC5E7C" w:rsidP="007F30F8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F22B91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Återkoppling kring budget 2025 och beslutade åtgärder </w:t>
            </w:r>
            <w:r w:rsidR="00BA3837"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="00BA3837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00268375" w14:textId="04C79EB7" w:rsidR="001C28BF" w:rsidRPr="004C4797" w:rsidRDefault="001C28BF" w:rsidP="005634A9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08DD4C7" w14:textId="5813E730" w:rsidR="00BA3837" w:rsidRPr="00F5492E" w:rsidRDefault="00150065" w:rsidP="00150065">
            <w:pPr>
              <w:tabs>
                <w:tab w:val="left" w:pos="2700"/>
              </w:tabs>
              <w:jc w:val="center"/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AU</w:t>
            </w:r>
          </w:p>
        </w:tc>
      </w:tr>
    </w:tbl>
    <w:p w14:paraId="00D17EB7" w14:textId="77777777" w:rsidR="00BA3837" w:rsidRPr="00993742" w:rsidRDefault="00BA3837" w:rsidP="00BA3837"/>
    <w:p w14:paraId="7FF6DE89" w14:textId="77777777" w:rsidR="00560725" w:rsidRDefault="00560725" w:rsidP="00BA3837">
      <w:pPr>
        <w:jc w:val="center"/>
      </w:pPr>
    </w:p>
    <w:p w14:paraId="3CC4267B" w14:textId="77777777" w:rsidR="00165D9E" w:rsidRPr="00165D9E" w:rsidRDefault="00165D9E" w:rsidP="00165D9E"/>
    <w:p w14:paraId="4C0513AD" w14:textId="77777777" w:rsidR="00165D9E" w:rsidRDefault="00165D9E" w:rsidP="00165D9E"/>
    <w:p w14:paraId="79D0A943" w14:textId="77777777" w:rsidR="00165D9E" w:rsidRPr="00165D9E" w:rsidRDefault="00165D9E" w:rsidP="00165D9E">
      <w:pPr>
        <w:jc w:val="right"/>
      </w:pPr>
    </w:p>
    <w:sectPr w:rsidR="00165D9E" w:rsidRPr="00165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EAE2" w14:textId="77777777" w:rsidR="00334ACF" w:rsidRDefault="00334ACF" w:rsidP="00AB20A4">
      <w:r>
        <w:separator/>
      </w:r>
    </w:p>
  </w:endnote>
  <w:endnote w:type="continuationSeparator" w:id="0">
    <w:p w14:paraId="16638BCD" w14:textId="77777777" w:rsidR="00334ACF" w:rsidRDefault="00334ACF" w:rsidP="00AB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E4DA" w14:textId="77777777" w:rsidR="00DC5E7C" w:rsidRDefault="00DC5E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4AC" w14:textId="77777777" w:rsidR="00DC5E7C" w:rsidRDefault="00DC5E7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C4FB" w14:textId="77777777" w:rsidR="00DC5E7C" w:rsidRDefault="00DC5E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7B4F" w14:textId="77777777" w:rsidR="00334ACF" w:rsidRDefault="00334ACF" w:rsidP="00AB20A4">
      <w:r>
        <w:separator/>
      </w:r>
    </w:p>
  </w:footnote>
  <w:footnote w:type="continuationSeparator" w:id="0">
    <w:p w14:paraId="2043D635" w14:textId="77777777" w:rsidR="00334ACF" w:rsidRDefault="00334ACF" w:rsidP="00AB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C495" w14:textId="77777777" w:rsidR="00DC5E7C" w:rsidRDefault="00DC5E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245"/>
      <w:gridCol w:w="708"/>
    </w:tblGrid>
    <w:tr w:rsidR="00A93CB6" w14:paraId="5CF7B2B7" w14:textId="77777777" w:rsidTr="00A56BCC">
      <w:trPr>
        <w:trHeight w:val="709"/>
      </w:trPr>
      <w:tc>
        <w:tcPr>
          <w:tcW w:w="3686" w:type="dxa"/>
        </w:tcPr>
        <w:p w14:paraId="70619A60" w14:textId="77777777" w:rsidR="00A93CB6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>
            <w:rPr>
              <w:noProof/>
            </w:rPr>
            <w:drawing>
              <wp:inline distT="0" distB="0" distL="0" distR="0" wp14:anchorId="0E5A0281" wp14:editId="2E1ECE2E">
                <wp:extent cx="1428750" cy="571500"/>
                <wp:effectExtent l="0" t="0" r="9525" b="9525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B6C4AA9" w14:textId="77777777" w:rsidR="00A56BCC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</w:rPr>
          </w:pPr>
          <w:r>
            <w:rPr>
              <w:rFonts w:ascii="Georgia" w:hAnsi="Georgia"/>
              <w:b/>
              <w:lang w:bidi="sv-SE"/>
            </w:rPr>
            <w:t>KALLELSE/UNDERRÄTTELSE</w:t>
          </w:r>
          <w:r w:rsidRPr="008C543C">
            <w:rPr>
              <w:rFonts w:asciiTheme="minorHAnsi" w:hAnsiTheme="minorHAnsi"/>
              <w:b/>
            </w:rPr>
            <w:t xml:space="preserve"> </w:t>
          </w:r>
        </w:p>
        <w:p w14:paraId="347923EA" w14:textId="00BABE35" w:rsidR="00A93CB6" w:rsidRPr="008C543C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color w:val="auto"/>
            </w:rPr>
          </w:pPr>
        </w:p>
        <w:p w14:paraId="26639ED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</w:p>
        <w:p w14:paraId="56D1D8AD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>
            <w:rPr>
              <w:rFonts w:asciiTheme="minorHAnsi" w:hAnsiTheme="minorHAnsi"/>
              <w:color w:val="auto"/>
              <w:sz w:val="16"/>
              <w:szCs w:val="16"/>
            </w:rPr>
            <w:t>Datum</w:t>
          </w:r>
        </w:p>
        <w:p w14:paraId="4B7249A0" w14:textId="368F0678" w:rsidR="00A93CB6" w:rsidRPr="004747CD" w:rsidRDefault="00DC5E7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bCs/>
              <w:color w:val="auto"/>
            </w:rPr>
          </w:pPr>
          <w:r w:rsidRPr="00F22B91">
            <w:rPr>
              <w:rFonts w:asciiTheme="minorHAnsi" w:hAnsiTheme="minorHAnsi"/>
              <w:b/>
              <w:bCs/>
              <w:noProof/>
            </w:rPr>
            <w:t>2025-01-20</w:t>
          </w:r>
        </w:p>
      </w:tc>
      <w:tc>
        <w:tcPr>
          <w:tcW w:w="708" w:type="dxa"/>
          <w:vAlign w:val="bottom"/>
          <w:hideMark/>
        </w:tcPr>
        <w:p w14:paraId="7A7F64B9" w14:textId="77777777" w:rsidR="00A93CB6" w:rsidRPr="009D104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 w:rsidRPr="009D1046">
            <w:rPr>
              <w:rFonts w:asciiTheme="minorHAnsi" w:hAnsiTheme="minorHAnsi"/>
              <w:color w:val="auto"/>
              <w:sz w:val="16"/>
              <w:szCs w:val="16"/>
            </w:rPr>
            <w:t>Sida</w:t>
          </w:r>
        </w:p>
        <w:p w14:paraId="0448191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PAGE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1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(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NUMPAGES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2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)</w:t>
          </w:r>
        </w:p>
      </w:tc>
    </w:tr>
  </w:tbl>
  <w:p w14:paraId="25900022" w14:textId="77777777" w:rsidR="00A93CB6" w:rsidRDefault="00A93CB6" w:rsidP="00AB20A4">
    <w:pPr>
      <w:pStyle w:val="Sidhuvud"/>
      <w:rPr>
        <w:color w:val="auto"/>
      </w:rPr>
    </w:pPr>
  </w:p>
  <w:p w14:paraId="2061D02D" w14:textId="77777777" w:rsidR="00A93CB6" w:rsidRPr="00AB20A4" w:rsidRDefault="00A93CB6" w:rsidP="00AB20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0730" w14:textId="77777777" w:rsidR="00DC5E7C" w:rsidRDefault="00DC5E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349"/>
    <w:multiLevelType w:val="multilevel"/>
    <w:tmpl w:val="7E82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9E"/>
    <w:rsid w:val="00080737"/>
    <w:rsid w:val="000A4DBA"/>
    <w:rsid w:val="00150065"/>
    <w:rsid w:val="00165D9E"/>
    <w:rsid w:val="001C28BF"/>
    <w:rsid w:val="00200F51"/>
    <w:rsid w:val="00207361"/>
    <w:rsid w:val="00262A4F"/>
    <w:rsid w:val="00275ABB"/>
    <w:rsid w:val="0027783B"/>
    <w:rsid w:val="002D1844"/>
    <w:rsid w:val="003230F9"/>
    <w:rsid w:val="00334ACF"/>
    <w:rsid w:val="004747CD"/>
    <w:rsid w:val="004E069E"/>
    <w:rsid w:val="00536D0A"/>
    <w:rsid w:val="00540993"/>
    <w:rsid w:val="00560725"/>
    <w:rsid w:val="005634A9"/>
    <w:rsid w:val="005A4198"/>
    <w:rsid w:val="00600448"/>
    <w:rsid w:val="00666E5E"/>
    <w:rsid w:val="00723883"/>
    <w:rsid w:val="00773C8E"/>
    <w:rsid w:val="00786661"/>
    <w:rsid w:val="007B47C1"/>
    <w:rsid w:val="00802585"/>
    <w:rsid w:val="00822C06"/>
    <w:rsid w:val="008C543C"/>
    <w:rsid w:val="008F52A9"/>
    <w:rsid w:val="009012A6"/>
    <w:rsid w:val="009D1046"/>
    <w:rsid w:val="00A0207B"/>
    <w:rsid w:val="00A56BCC"/>
    <w:rsid w:val="00A93CB6"/>
    <w:rsid w:val="00AB20A4"/>
    <w:rsid w:val="00AD7C27"/>
    <w:rsid w:val="00AF5D83"/>
    <w:rsid w:val="00BA3837"/>
    <w:rsid w:val="00C760E6"/>
    <w:rsid w:val="00D87372"/>
    <w:rsid w:val="00D941B0"/>
    <w:rsid w:val="00DC5E7C"/>
    <w:rsid w:val="00DF330D"/>
    <w:rsid w:val="00E24C37"/>
    <w:rsid w:val="00E57253"/>
    <w:rsid w:val="00EF6B08"/>
    <w:rsid w:val="00F47F5A"/>
    <w:rsid w:val="00FD66DB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3B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semiHidden/>
    <w:unhideWhenUsed/>
    <w:rsid w:val="00AB20A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20A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0A4"/>
    <w:rPr>
      <w:sz w:val="16"/>
      <w:szCs w:val="16"/>
    </w:rPr>
  </w:style>
  <w:style w:type="table" w:styleId="Tabellrutnt">
    <w:name w:val="Table Grid"/>
    <w:basedOn w:val="Normaltabell"/>
    <w:uiPriority w:val="39"/>
    <w:rsid w:val="00AB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B20A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0A4"/>
    <w:rPr>
      <w:rFonts w:ascii="Segoe UI" w:eastAsia="Times New Roman" w:hAnsi="Segoe UI" w:cs="Segoe UI"/>
      <w:color w:val="000000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2B1B-1C42-48EE-B232-CC48040C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2024-01-16T14:08:00Z</dcterms:created>
  <dcterms:modified xsi:type="dcterms:W3CDTF">2025-01-13T09:45:00Z</dcterms:modified>
</cp:coreProperties>
</file>